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ascii="微软雅黑" w:hAnsi="微软雅黑" w:eastAsia="微软雅黑"/>
          <w:sz w:val="40"/>
          <w:szCs w:val="44"/>
        </w:rPr>
      </w:pPr>
      <w:r>
        <w:rPr>
          <w:rFonts w:hint="eastAsia" w:ascii="微软雅黑" w:hAnsi="微软雅黑" w:eastAsia="微软雅黑"/>
          <w:sz w:val="40"/>
          <w:szCs w:val="44"/>
        </w:rPr>
        <w:t>公共信用信息查询报告指引</w:t>
      </w:r>
    </w:p>
    <w:p>
      <w:pPr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一、法人公共信用信息查询报告</w:t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eastAsia="zh-CN"/>
        </w:rPr>
        <w:t>漯河市</w:t>
      </w:r>
      <w:r>
        <w:rPr>
          <w:rFonts w:hint="eastAsia" w:ascii="微软雅黑" w:hAnsi="微软雅黑" w:eastAsia="微软雅黑"/>
        </w:rPr>
        <w:t>法人公共信用信息查询报告】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highlight w:val="yellow"/>
        </w:rPr>
        <w:t>线上申请流程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第一步：</w:t>
      </w:r>
      <w:r>
        <w:rPr>
          <w:rFonts w:hint="eastAsia" w:ascii="微软雅黑" w:hAnsi="微软雅黑" w:eastAsia="微软雅黑"/>
          <w:b/>
          <w:bCs/>
        </w:rPr>
        <w:t>注册及登录</w:t>
      </w:r>
      <w:r>
        <w:rPr>
          <w:rFonts w:hint="eastAsia" w:ascii="微软雅黑" w:hAnsi="微软雅黑" w:eastAsia="微软雅黑"/>
        </w:rPr>
        <w:t>，打开“</w:t>
      </w:r>
      <w:r>
        <w:rPr>
          <w:rFonts w:hint="eastAsia" w:ascii="微软雅黑" w:hAnsi="微软雅黑" w:eastAsia="微软雅黑"/>
          <w:lang w:eastAsia="zh-CN"/>
        </w:rPr>
        <w:t>信用漯河</w:t>
      </w:r>
      <w:r>
        <w:rPr>
          <w:rFonts w:hint="eastAsia" w:ascii="微软雅黑" w:hAnsi="微软雅黑" w:eastAsia="微软雅黑"/>
        </w:rPr>
        <w:t>”网站，点击右上角“登录/注册”栏目，注册</w:t>
      </w:r>
      <w:r>
        <w:rPr>
          <w:rFonts w:hint="eastAsia" w:ascii="微软雅黑" w:hAnsi="微软雅黑" w:eastAsia="微软雅黑"/>
          <w:lang w:eastAsia="zh-CN"/>
        </w:rPr>
        <w:t>信用漯河</w:t>
      </w:r>
      <w:r>
        <w:rPr>
          <w:rFonts w:hint="eastAsia" w:ascii="微软雅黑" w:hAnsi="微软雅黑" w:eastAsia="微软雅黑"/>
        </w:rPr>
        <w:t>账号，已注册的用户可直接登录。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第二步：</w:t>
      </w:r>
      <w:r>
        <w:rPr>
          <w:rFonts w:hint="eastAsia" w:ascii="微软雅黑" w:hAnsi="微软雅黑" w:eastAsia="微软雅黑"/>
          <w:b/>
          <w:bCs/>
        </w:rPr>
        <w:t>查询信用报告</w:t>
      </w:r>
      <w:r>
        <w:rPr>
          <w:rFonts w:hint="eastAsia" w:ascii="微软雅黑" w:hAnsi="微软雅黑" w:eastAsia="微软雅黑"/>
        </w:rPr>
        <w:t>，登录后点击“首页”，在“信用信息”下，输入企业名称，点击查询，跳转出企业相关信息。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4785" cy="2929890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第三步：</w:t>
      </w:r>
      <w:r>
        <w:rPr>
          <w:rFonts w:hint="eastAsia" w:ascii="微软雅黑" w:hAnsi="微软雅黑" w:eastAsia="微软雅黑"/>
          <w:b/>
          <w:bCs/>
        </w:rPr>
        <w:t>下载信用报告</w:t>
      </w:r>
      <w:r>
        <w:rPr>
          <w:rFonts w:hint="eastAsia" w:ascii="微软雅黑" w:hAnsi="微软雅黑" w:eastAsia="微软雅黑"/>
        </w:rPr>
        <w:t>，点击企业名称，进入详情页面，点击“下载信用信息报告”，下载后打印使用。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4785" cy="2929890"/>
            <wp:effectExtent l="0" t="0" r="571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</w:rPr>
      </w:pPr>
    </w:p>
    <w:p>
      <w:pPr>
        <w:rPr>
          <w:rFonts w:ascii="微软雅黑" w:hAnsi="微软雅黑" w:eastAsia="微软雅黑"/>
          <w:highlight w:val="yellow"/>
        </w:rPr>
      </w:pPr>
      <w:r>
        <w:rPr>
          <w:rFonts w:hint="eastAsia" w:ascii="微软雅黑" w:hAnsi="微软雅黑" w:eastAsia="微软雅黑"/>
          <w:highlight w:val="yellow"/>
        </w:rPr>
        <w:t>线下申请流程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第一步：</w:t>
      </w:r>
      <w:r>
        <w:rPr>
          <w:rFonts w:hint="eastAsia" w:ascii="微软雅黑" w:hAnsi="微软雅黑" w:eastAsia="微软雅黑"/>
          <w:b/>
          <w:bCs/>
        </w:rPr>
        <w:t>准备申请材料</w:t>
      </w:r>
      <w:r>
        <w:rPr>
          <w:rFonts w:hint="eastAsia" w:ascii="微软雅黑" w:hAnsi="微软雅黑" w:eastAsia="微软雅黑"/>
        </w:rPr>
        <w:t>，《</w:t>
      </w:r>
      <w:r>
        <w:rPr>
          <w:rFonts w:hint="eastAsia" w:ascii="微软雅黑" w:hAnsi="微软雅黑" w:eastAsia="微软雅黑"/>
          <w:lang w:eastAsia="zh-CN"/>
        </w:rPr>
        <w:t>漯河市</w:t>
      </w:r>
      <w:r>
        <w:rPr>
          <w:rFonts w:hint="eastAsia" w:ascii="微软雅黑" w:hAnsi="微软雅黑" w:eastAsia="微软雅黑"/>
        </w:rPr>
        <w:t>社会法人公共信用信息查询申请表》（见附件1）、营业执照复印件、经办人身份证原件及复印件并加盖企业公章；</w:t>
      </w:r>
    </w:p>
    <w:p>
      <w:pPr>
        <w:spacing w:line="360" w:lineRule="auto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说明：经办人只能查询自己所在单位的信用信息；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第二步：</w:t>
      </w:r>
      <w:r>
        <w:rPr>
          <w:rFonts w:hint="eastAsia" w:ascii="微软雅黑" w:hAnsi="微软雅黑" w:eastAsia="微软雅黑"/>
          <w:b/>
          <w:bCs/>
        </w:rPr>
        <w:t>提交申请材料</w:t>
      </w:r>
      <w:r>
        <w:rPr>
          <w:rFonts w:hint="eastAsia" w:ascii="微软雅黑" w:hAnsi="微软雅黑" w:eastAsia="微软雅黑"/>
        </w:rPr>
        <w:t>，将以上材料送至</w:t>
      </w:r>
      <w:r>
        <w:rPr>
          <w:rFonts w:hint="eastAsia" w:ascii="微软雅黑" w:hAnsi="微软雅黑" w:eastAsia="微软雅黑"/>
          <w:lang w:val="en-US" w:eastAsia="zh-CN"/>
        </w:rPr>
        <w:t>郾城区黄河路726号漯河市发展和改革委员会4</w:t>
      </w:r>
      <w:r>
        <w:rPr>
          <w:rFonts w:ascii="微软雅黑" w:hAnsi="微软雅黑" w:eastAsia="微软雅黑"/>
        </w:rPr>
        <w:t>13</w:t>
      </w:r>
      <w:r>
        <w:rPr>
          <w:rFonts w:hint="eastAsia" w:ascii="微软雅黑" w:hAnsi="微软雅黑" w:eastAsia="微软雅黑"/>
        </w:rPr>
        <w:t>办公室办理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第三步：</w:t>
      </w:r>
      <w:r>
        <w:rPr>
          <w:rFonts w:hint="eastAsia" w:ascii="微软雅黑" w:hAnsi="微软雅黑" w:eastAsia="微软雅黑"/>
          <w:b/>
          <w:bCs/>
        </w:rPr>
        <w:t>领取信用报告</w:t>
      </w:r>
      <w:r>
        <w:rPr>
          <w:rFonts w:hint="eastAsia" w:ascii="微软雅黑" w:hAnsi="微软雅黑" w:eastAsia="微软雅黑"/>
        </w:rPr>
        <w:t>，材料齐备，于5个工作日内出具报告，经办人可选择办公室领取或邮寄（E</w:t>
      </w:r>
      <w:r>
        <w:rPr>
          <w:rFonts w:ascii="微软雅黑" w:hAnsi="微软雅黑" w:eastAsia="微软雅黑"/>
        </w:rPr>
        <w:t>MS</w:t>
      </w:r>
      <w:r>
        <w:rPr>
          <w:rFonts w:hint="eastAsia" w:ascii="微软雅黑" w:hAnsi="微软雅黑" w:eastAsia="微软雅黑"/>
        </w:rPr>
        <w:t>到付）的方式领取。</w:t>
      </w:r>
    </w:p>
    <w:p>
      <w:pPr>
        <w:rPr>
          <w:rFonts w:hint="eastAsia" w:ascii="微软雅黑" w:hAnsi="微软雅黑" w:eastAsia="微软雅黑"/>
        </w:rPr>
      </w:pPr>
    </w:p>
    <w:p>
      <w:pPr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二、自然人公共信用信息查询报告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eastAsia="zh-CN"/>
        </w:rPr>
        <w:t>漯河市</w:t>
      </w:r>
      <w:r>
        <w:rPr>
          <w:rFonts w:hint="eastAsia" w:ascii="微软雅黑" w:hAnsi="微软雅黑" w:eastAsia="微软雅黑"/>
        </w:rPr>
        <w:t>自然人公共信用信息一体化查询报告】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highlight w:val="yellow"/>
        </w:rPr>
        <w:t>线下申请流程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第一步：</w:t>
      </w:r>
      <w:r>
        <w:rPr>
          <w:rFonts w:hint="eastAsia" w:ascii="微软雅黑" w:hAnsi="微软雅黑" w:eastAsia="微软雅黑"/>
          <w:b/>
          <w:bCs/>
        </w:rPr>
        <w:t>准备申请材料</w:t>
      </w:r>
      <w:r>
        <w:rPr>
          <w:rFonts w:hint="eastAsia" w:ascii="微软雅黑" w:hAnsi="微软雅黑" w:eastAsia="微软雅黑"/>
        </w:rPr>
        <w:t>，《</w:t>
      </w:r>
      <w:r>
        <w:rPr>
          <w:rFonts w:hint="eastAsia" w:ascii="微软雅黑" w:hAnsi="微软雅黑" w:eastAsia="微软雅黑"/>
          <w:lang w:eastAsia="zh-CN"/>
        </w:rPr>
        <w:t>漯河市</w:t>
      </w:r>
      <w:r>
        <w:rPr>
          <w:rFonts w:hint="eastAsia" w:ascii="微软雅黑" w:hAnsi="微软雅黑" w:eastAsia="微软雅黑"/>
        </w:rPr>
        <w:t>自然人公共信用信息查询申请表》（见附件2）、本人身份证原件及复印件；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第二步：</w:t>
      </w:r>
      <w:r>
        <w:rPr>
          <w:rFonts w:hint="eastAsia" w:ascii="微软雅黑" w:hAnsi="微软雅黑" w:eastAsia="微软雅黑"/>
          <w:b/>
          <w:bCs/>
        </w:rPr>
        <w:t>提交申请材料</w:t>
      </w:r>
      <w:r>
        <w:rPr>
          <w:rFonts w:hint="eastAsia" w:ascii="微软雅黑" w:hAnsi="微软雅黑" w:eastAsia="微软雅黑"/>
        </w:rPr>
        <w:t>，将以上材料送至</w:t>
      </w:r>
      <w:r>
        <w:rPr>
          <w:rFonts w:hint="eastAsia" w:ascii="微软雅黑" w:hAnsi="微软雅黑" w:eastAsia="微软雅黑"/>
          <w:lang w:val="en-US" w:eastAsia="zh-CN"/>
        </w:rPr>
        <w:t>郾城区黄河路726号漯河市发展和改革委员会4</w:t>
      </w:r>
      <w:r>
        <w:rPr>
          <w:rFonts w:ascii="微软雅黑" w:hAnsi="微软雅黑" w:eastAsia="微软雅黑"/>
        </w:rPr>
        <w:t>13</w:t>
      </w:r>
      <w:r>
        <w:rPr>
          <w:rFonts w:hint="eastAsia" w:ascii="微软雅黑" w:hAnsi="微软雅黑" w:eastAsia="微软雅黑"/>
        </w:rPr>
        <w:t>办公室办理；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第三步：</w:t>
      </w:r>
      <w:r>
        <w:rPr>
          <w:rFonts w:hint="eastAsia" w:ascii="微软雅黑" w:hAnsi="微软雅黑" w:eastAsia="微软雅黑"/>
          <w:b/>
          <w:bCs/>
        </w:rPr>
        <w:t>领取信用报告</w:t>
      </w:r>
      <w:r>
        <w:rPr>
          <w:rFonts w:hint="eastAsia" w:ascii="微软雅黑" w:hAnsi="微软雅黑" w:eastAsia="微软雅黑"/>
        </w:rPr>
        <w:t>，材料齐备，于5个工作日内出具</w:t>
      </w:r>
      <w:bookmarkStart w:id="0" w:name="_GoBack"/>
      <w:bookmarkEnd w:id="0"/>
      <w:r>
        <w:rPr>
          <w:rFonts w:hint="eastAsia" w:ascii="微软雅黑" w:hAnsi="微软雅黑" w:eastAsia="微软雅黑"/>
        </w:rPr>
        <w:t>报告，经办人可选择阳光大厦领取或邮寄（E</w:t>
      </w:r>
      <w:r>
        <w:rPr>
          <w:rFonts w:ascii="微软雅黑" w:hAnsi="微软雅黑" w:eastAsia="微软雅黑"/>
        </w:rPr>
        <w:t>MS</w:t>
      </w:r>
      <w:r>
        <w:rPr>
          <w:rFonts w:hint="eastAsia" w:ascii="微软雅黑" w:hAnsi="微软雅黑" w:eastAsia="微软雅黑"/>
        </w:rPr>
        <w:t>到付）的方式领取。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hint="eastAsia" w:ascii="微软雅黑" w:hAnsi="微软雅黑" w:eastAsia="微软雅黑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/>
          <w:szCs w:val="21"/>
        </w:rPr>
        <w:t>附件1：《</w:t>
      </w:r>
      <w:r>
        <w:rPr>
          <w:rFonts w:hint="eastAsia" w:ascii="微软雅黑" w:hAnsi="微软雅黑" w:eastAsia="微软雅黑"/>
          <w:szCs w:val="21"/>
          <w:lang w:eastAsia="zh-CN"/>
        </w:rPr>
        <w:t>漯河市</w:t>
      </w:r>
      <w:r>
        <w:rPr>
          <w:rFonts w:hint="eastAsia" w:ascii="微软雅黑" w:hAnsi="微软雅黑" w:eastAsia="微软雅黑"/>
          <w:szCs w:val="21"/>
        </w:rPr>
        <w:t>社会法人公共信用信息查询申请表》</w:t>
      </w:r>
    </w:p>
    <w:p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附件2：《</w:t>
      </w:r>
      <w:r>
        <w:rPr>
          <w:rFonts w:hint="eastAsia" w:ascii="微软雅黑" w:hAnsi="微软雅黑" w:eastAsia="微软雅黑"/>
          <w:szCs w:val="21"/>
          <w:lang w:eastAsia="zh-CN"/>
        </w:rPr>
        <w:t>漯河市</w:t>
      </w:r>
      <w:r>
        <w:rPr>
          <w:rFonts w:hint="eastAsia" w:ascii="微软雅黑" w:hAnsi="微软雅黑" w:eastAsia="微软雅黑"/>
          <w:szCs w:val="21"/>
        </w:rPr>
        <w:t>自然人公共信用信息查询申请表》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hMWRkMjAyNzNjZjhiODA1MWNmZmYyNjM2NTZiODAifQ=="/>
  </w:docVars>
  <w:rsids>
    <w:rsidRoot w:val="006974DF"/>
    <w:rsid w:val="00013DF6"/>
    <w:rsid w:val="0028574D"/>
    <w:rsid w:val="002F6FB6"/>
    <w:rsid w:val="003A4EEB"/>
    <w:rsid w:val="00455153"/>
    <w:rsid w:val="00455A86"/>
    <w:rsid w:val="004624E2"/>
    <w:rsid w:val="00593356"/>
    <w:rsid w:val="005A3ACA"/>
    <w:rsid w:val="005B7AB2"/>
    <w:rsid w:val="00692BE1"/>
    <w:rsid w:val="006974DF"/>
    <w:rsid w:val="00731F01"/>
    <w:rsid w:val="007C7306"/>
    <w:rsid w:val="00A25547"/>
    <w:rsid w:val="00AF2E33"/>
    <w:rsid w:val="00C04662"/>
    <w:rsid w:val="00C32F1C"/>
    <w:rsid w:val="00C3652D"/>
    <w:rsid w:val="00CD5FB6"/>
    <w:rsid w:val="00D45C8E"/>
    <w:rsid w:val="00D53282"/>
    <w:rsid w:val="00DD671F"/>
    <w:rsid w:val="00E75BDF"/>
    <w:rsid w:val="00EC0530"/>
    <w:rsid w:val="00EC5C07"/>
    <w:rsid w:val="1F54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 w:eastAsia="黑体" w:cs="Times New Roman"/>
      <w:bCs/>
      <w:kern w:val="44"/>
      <w:sz w:val="32"/>
      <w:szCs w:val="44"/>
    </w:rPr>
  </w:style>
  <w:style w:type="paragraph" w:styleId="3">
    <w:name w:val="heading 2"/>
    <w:basedOn w:val="1"/>
    <w:next w:val="1"/>
    <w:link w:val="10"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 w:eastAsia="黑体" w:cs="Times New Roman"/>
      <w:bCs/>
      <w:sz w:val="30"/>
      <w:szCs w:val="32"/>
    </w:rPr>
  </w:style>
  <w:style w:type="paragraph" w:styleId="4">
    <w:name w:val="heading 3"/>
    <w:basedOn w:val="1"/>
    <w:next w:val="1"/>
    <w:link w:val="12"/>
    <w:qFormat/>
    <w:uiPriority w:val="0"/>
    <w:pPr>
      <w:keepNext/>
      <w:keepLines/>
      <w:spacing w:before="260" w:after="260" w:line="415" w:lineRule="auto"/>
      <w:outlineLvl w:val="2"/>
    </w:pPr>
    <w:rPr>
      <w:rFonts w:ascii="Calibri" w:hAnsi="Calibri" w:eastAsia="黑体" w:cs="Times New Roman"/>
      <w:bCs/>
      <w:sz w:val="28"/>
      <w:szCs w:val="32"/>
    </w:rPr>
  </w:style>
  <w:style w:type="paragraph" w:styleId="5">
    <w:name w:val="heading 4"/>
    <w:basedOn w:val="1"/>
    <w:next w:val="1"/>
    <w:link w:val="13"/>
    <w:qFormat/>
    <w:uiPriority w:val="0"/>
    <w:pPr>
      <w:keepNext/>
      <w:keepLines/>
      <w:spacing w:before="280" w:after="290" w:line="376" w:lineRule="auto"/>
      <w:ind w:firstLine="200" w:firstLineChars="200"/>
      <w:outlineLvl w:val="3"/>
    </w:pPr>
    <w:rPr>
      <w:rFonts w:ascii="Cambria" w:hAnsi="Cambria" w:eastAsia="黑体" w:cs="Times New Roman"/>
      <w:bCs/>
      <w:sz w:val="24"/>
      <w:szCs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qFormat/>
    <w:uiPriority w:val="0"/>
    <w:rPr>
      <w:rFonts w:ascii="Calibri" w:hAnsi="Calibri" w:eastAsia="宋体" w:cs="Times New Roman"/>
      <w:color w:val="0000FF"/>
      <w:u w:val="single"/>
    </w:rPr>
  </w:style>
  <w:style w:type="character" w:customStyle="1" w:styleId="9">
    <w:name w:val="标题 1 字符"/>
    <w:link w:val="2"/>
    <w:uiPriority w:val="0"/>
    <w:rPr>
      <w:rFonts w:ascii="Calibri" w:hAnsi="Calibri" w:eastAsia="黑体" w:cs="Times New Roman"/>
      <w:bCs/>
      <w:kern w:val="44"/>
      <w:sz w:val="32"/>
      <w:szCs w:val="44"/>
    </w:rPr>
  </w:style>
  <w:style w:type="character" w:customStyle="1" w:styleId="10">
    <w:name w:val="标题 2 字符"/>
    <w:link w:val="3"/>
    <w:uiPriority w:val="0"/>
    <w:rPr>
      <w:rFonts w:ascii="Cambria" w:hAnsi="Cambria" w:eastAsia="黑体" w:cs="Times New Roman"/>
      <w:bCs/>
      <w:sz w:val="30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3 字符"/>
    <w:link w:val="4"/>
    <w:uiPriority w:val="0"/>
    <w:rPr>
      <w:rFonts w:ascii="Calibri" w:hAnsi="Calibri" w:eastAsia="黑体" w:cs="Times New Roman"/>
      <w:bCs/>
      <w:sz w:val="28"/>
      <w:szCs w:val="32"/>
    </w:rPr>
  </w:style>
  <w:style w:type="character" w:customStyle="1" w:styleId="13">
    <w:name w:val="标题 4 字符"/>
    <w:link w:val="5"/>
    <w:qFormat/>
    <w:uiPriority w:val="0"/>
    <w:rPr>
      <w:rFonts w:ascii="Cambria" w:hAnsi="Cambria" w:eastAsia="黑体" w:cs="Times New Roman"/>
      <w:bCs/>
      <w:sz w:val="24"/>
      <w:szCs w:val="28"/>
    </w:rPr>
  </w:style>
  <w:style w:type="paragraph" w:customStyle="1" w:styleId="14">
    <w:name w:val="参考文献"/>
    <w:basedOn w:val="1"/>
    <w:link w:val="15"/>
    <w:qFormat/>
    <w:uiPriority w:val="0"/>
    <w:pPr>
      <w:spacing w:line="360" w:lineRule="auto"/>
      <w:jc w:val="center"/>
      <w:outlineLvl w:val="0"/>
    </w:pPr>
    <w:rPr>
      <w:rFonts w:ascii="黑体" w:hAnsi="黑体" w:eastAsia="黑体" w:cs="Times New Roman"/>
      <w:sz w:val="30"/>
      <w:szCs w:val="30"/>
    </w:rPr>
  </w:style>
  <w:style w:type="character" w:customStyle="1" w:styleId="15">
    <w:name w:val="参考文献 Char"/>
    <w:link w:val="14"/>
    <w:qFormat/>
    <w:uiPriority w:val="0"/>
    <w:rPr>
      <w:rFonts w:ascii="黑体" w:hAnsi="黑体" w:eastAsia="黑体" w:cs="Times New Roman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FFE2B-14D1-4D40-9675-6997F2F9495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94</Words>
  <Characters>542</Characters>
  <Lines>4</Lines>
  <Paragraphs>1</Paragraphs>
  <TotalTime>4</TotalTime>
  <ScaleCrop>false</ScaleCrop>
  <LinksUpToDate>false</LinksUpToDate>
  <CharactersWithSpaces>635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2023-07-19T01:17:00Z</dcterms:created>
  <dc:creator>徐 佳雯</dc:creator>
  <cp:lastModifiedBy>jude</cp:lastModifiedBy>
  <dcterms:modified xsi:type="dcterms:W3CDTF">2023-07-21T02:34:53Z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764C6BD8311842479232D6C6DE4B6FEB_12</vt:lpwstr>
  </property>
</Properties>
</file>